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72" w:rsidRPr="004B31BB" w:rsidRDefault="00400272" w:rsidP="004B31BB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</w:pPr>
      <w:r w:rsidRPr="004B31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Condições para um debate</w:t>
      </w:r>
    </w:p>
    <w:p w:rsidR="00400272" w:rsidRPr="004B31BB" w:rsidRDefault="00400272" w:rsidP="004B31B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</w:pPr>
      <w:r w:rsidRPr="004B31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 xml:space="preserve">As respostas à emergência da </w:t>
      </w:r>
      <w:proofErr w:type="spellStart"/>
      <w:r w:rsidRPr="004B31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>zika</w:t>
      </w:r>
      <w:proofErr w:type="spellEnd"/>
      <w:r w:rsidRPr="004B31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pt-BR"/>
        </w:rPr>
        <w:t xml:space="preserve"> nas Américas estão aquém do esperado, em especial na proteção das mulheres durante a gestação e após o parto. Nesta entrevista, Débora Diniz (ANIS) aborda o protagonismo de gestantes e médicas, no cenário da epidemia, e retrata os principais desafios em torno do direito ao aborto e à proteção social das mulheres.</w:t>
      </w:r>
    </w:p>
    <w:p w:rsidR="004B31BB" w:rsidRPr="004B31BB" w:rsidRDefault="004B31BB">
      <w:pPr>
        <w:spacing w:line="240" w:lineRule="auto"/>
        <w:ind w:firstLine="35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pt-BR"/>
        </w:rPr>
      </w:pPr>
    </w:p>
    <w:p w:rsidR="004B31BB" w:rsidRPr="004B31BB" w:rsidRDefault="004B31BB" w:rsidP="004B31BB">
      <w:pPr>
        <w:pStyle w:val="ecxmsonormal"/>
        <w:shd w:val="clear" w:color="auto" w:fill="FFFFFF"/>
        <w:spacing w:before="0" w:beforeAutospacing="0" w:after="324" w:afterAutospacing="0" w:line="320" w:lineRule="atLeast"/>
        <w:rPr>
          <w:rFonts w:ascii="Calibri" w:hAnsi="Calibri"/>
          <w:b/>
          <w:color w:val="000000" w:themeColor="text1"/>
          <w:sz w:val="23"/>
          <w:szCs w:val="23"/>
        </w:rPr>
      </w:pPr>
      <w:r w:rsidRPr="004B31BB">
        <w:rPr>
          <w:b/>
          <w:bCs/>
          <w:color w:val="000000" w:themeColor="text1"/>
          <w:lang w:val="es-PE"/>
        </w:rPr>
        <w:t>Condiciones para un debate</w:t>
      </w:r>
    </w:p>
    <w:p w:rsidR="004B31BB" w:rsidRDefault="004B31BB" w:rsidP="004B31BB">
      <w:pPr>
        <w:pStyle w:val="ecxmsonormal"/>
        <w:shd w:val="clear" w:color="auto" w:fill="FFFFFF"/>
        <w:spacing w:before="0" w:beforeAutospacing="0" w:after="324" w:afterAutospacing="0" w:line="320" w:lineRule="atLeast"/>
        <w:rPr>
          <w:b/>
          <w:color w:val="000000" w:themeColor="text1"/>
          <w:lang w:val="es-PE"/>
        </w:rPr>
      </w:pPr>
      <w:r w:rsidRPr="004B31BB">
        <w:rPr>
          <w:b/>
          <w:color w:val="000000" w:themeColor="text1"/>
          <w:lang w:val="es-PE"/>
        </w:rPr>
        <w:t xml:space="preserve">Las respuestas a la emergencia del </w:t>
      </w:r>
      <w:proofErr w:type="spellStart"/>
      <w:r w:rsidRPr="004B31BB">
        <w:rPr>
          <w:b/>
          <w:color w:val="000000" w:themeColor="text1"/>
          <w:lang w:val="es-PE"/>
        </w:rPr>
        <w:t>Zika</w:t>
      </w:r>
      <w:proofErr w:type="spellEnd"/>
      <w:r w:rsidRPr="004B31BB">
        <w:rPr>
          <w:b/>
          <w:color w:val="000000" w:themeColor="text1"/>
          <w:lang w:val="es-PE"/>
        </w:rPr>
        <w:t xml:space="preserve"> en las Américas dejan que desear, en especial en la protección de las mujeres durante la gestación y postparto. En esta entrevista, Débora </w:t>
      </w:r>
      <w:proofErr w:type="spellStart"/>
      <w:r w:rsidRPr="004B31BB">
        <w:rPr>
          <w:b/>
          <w:color w:val="000000" w:themeColor="text1"/>
          <w:lang w:val="es-PE"/>
        </w:rPr>
        <w:t>Diniz</w:t>
      </w:r>
      <w:proofErr w:type="spellEnd"/>
      <w:r w:rsidRPr="004B31BB">
        <w:rPr>
          <w:b/>
          <w:color w:val="000000" w:themeColor="text1"/>
          <w:lang w:val="es-PE"/>
        </w:rPr>
        <w:t xml:space="preserve"> (ANIS) aborda el protagonismo de las gestantes y médicas, en el escenario de la epidemia y describe los principales desafíos en torno al derecho a abortar y a la protección social de las mujeres. &lt;i&gt; (Texto en portugués)  &lt;/i&gt;</w:t>
      </w:r>
    </w:p>
    <w:p w:rsidR="004B31BB" w:rsidRPr="004B31BB" w:rsidRDefault="004B31BB" w:rsidP="004B31BB">
      <w:pPr>
        <w:pStyle w:val="ecxmsonormal"/>
        <w:shd w:val="clear" w:color="auto" w:fill="FFFFFF"/>
        <w:spacing w:before="0" w:beforeAutospacing="0" w:after="324" w:afterAutospacing="0" w:line="320" w:lineRule="atLeast"/>
        <w:rPr>
          <w:rFonts w:ascii="Calibri" w:hAnsi="Calibri"/>
          <w:b/>
          <w:color w:val="000000" w:themeColor="text1"/>
          <w:sz w:val="23"/>
          <w:szCs w:val="23"/>
        </w:rPr>
      </w:pPr>
    </w:p>
    <w:p w:rsidR="004B31BB" w:rsidRPr="00400272" w:rsidRDefault="004B31BB">
      <w:pPr>
        <w:spacing w:line="240" w:lineRule="auto"/>
        <w:ind w:firstLine="357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:rsidR="00DA7C04" w:rsidRPr="00E42292" w:rsidRDefault="00E42292">
      <w:pPr>
        <w:spacing w:line="240" w:lineRule="auto"/>
        <w:ind w:firstLine="357"/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  <w:lang w:val="pt-BR"/>
        </w:rPr>
        <w:t>Condições para um debate</w:t>
      </w:r>
    </w:p>
    <w:p w:rsidR="00DA7C04" w:rsidRPr="00E42292" w:rsidRDefault="00E42292" w:rsidP="006E61D8">
      <w:pPr>
        <w:spacing w:line="360" w:lineRule="auto"/>
        <w:ind w:firstLine="357"/>
        <w:jc w:val="both"/>
        <w:rPr>
          <w:rFonts w:ascii="Times New Roman" w:eastAsia="Times New Roman" w:hAnsi="Times New Roman" w:cs="Times New Roman"/>
          <w:sz w:val="24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Embora a epidemia da </w:t>
      </w:r>
      <w:proofErr w:type="spell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afet</w:t>
      </w:r>
      <w:bookmarkStart w:id="0" w:name="_GoBack"/>
      <w:bookmarkEnd w:id="0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e muitos países da África e outros da América do Sul e Central, foi no Brasil que se estabeleceu a primeira correlação entre a infecção e a microcefalia. Em </w:t>
      </w:r>
      <w:r w:rsidRPr="00E42292">
        <w:rPr>
          <w:rFonts w:ascii="Times New Roman" w:eastAsia="Times New Roman" w:hAnsi="Times New Roman" w:cs="Times New Roman"/>
          <w:sz w:val="24"/>
          <w:lang w:val="pt-BR"/>
        </w:rPr>
        <w:t xml:space="preserve">novembro de 2015, a Fundação Oswaldo Cruz notificou a presença do genoma do vírus </w:t>
      </w:r>
      <w:proofErr w:type="spellStart"/>
      <w:r w:rsidRPr="00E42292">
        <w:rPr>
          <w:rFonts w:ascii="Times New Roman" w:eastAsia="Times New Roman" w:hAnsi="Times New Roman" w:cs="Times New Roman"/>
          <w:sz w:val="24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sz w:val="24"/>
          <w:lang w:val="pt-BR"/>
        </w:rPr>
        <w:t xml:space="preserve"> em amostras de líquido amniótico de duas gestantes da cidade de Campina Grande, estado da Paraíba, em cujos fetos houve confirmação de microcefalia por meio de exame ultrassonográfico, após a suspeita ser levantada pela médica Adriana Mello, especialista em saúde fetal de uma maternidade daquele município. A partir daquele momento, porém, o governo brasileiro adotou postura diferente de países como Colômbia e El Salvador, preferindo não recomendar às mulheres que evitassem engravidar, em um contexto onde ainda não se havia comprovado o nexo entre a infecção por </w:t>
      </w:r>
      <w:proofErr w:type="spellStart"/>
      <w:r w:rsidRPr="00E42292">
        <w:rPr>
          <w:rFonts w:ascii="Times New Roman" w:eastAsia="Times New Roman" w:hAnsi="Times New Roman" w:cs="Times New Roman"/>
          <w:sz w:val="24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sz w:val="24"/>
          <w:lang w:val="pt-BR"/>
        </w:rPr>
        <w:t xml:space="preserve"> e os casos de microcefalia.</w:t>
      </w:r>
      <w:r w:rsidR="00400272">
        <w:rPr>
          <w:rFonts w:ascii="Times New Roman" w:eastAsia="Times New Roman" w:hAnsi="Times New Roman" w:cs="Times New Roman"/>
          <w:sz w:val="24"/>
          <w:lang w:val="pt-BR"/>
        </w:rPr>
        <w:t>&lt;p</w:t>
      </w:r>
      <w:proofErr w:type="gramStart"/>
      <w:r w:rsidR="00400272">
        <w:rPr>
          <w:rFonts w:ascii="Times New Roman" w:eastAsia="Times New Roman" w:hAnsi="Times New Roman" w:cs="Times New Roman"/>
          <w:sz w:val="24"/>
          <w:lang w:val="pt-BR"/>
        </w:rPr>
        <w:t>&gt;</w:t>
      </w:r>
      <w:proofErr w:type="gramEnd"/>
    </w:p>
    <w:p w:rsidR="00DA7C04" w:rsidRPr="00E42292" w:rsidRDefault="00E42292" w:rsidP="006E61D8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 xml:space="preserve">A comprovação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 xml:space="preserve">da associação entre o vírus e a microcefalia (entre outras alterações no desenvolvimento fetal) </w:t>
      </w:r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foi feita por pesquisadores da Universidade Federal do Rio de Janeiro (UFRJ) e do Instituto D’</w:t>
      </w:r>
      <w:proofErr w:type="spellStart"/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Or</w:t>
      </w:r>
      <w:proofErr w:type="spellEnd"/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 xml:space="preserve"> de Pesquisa e Ensino (</w:t>
      </w:r>
      <w:proofErr w:type="spellStart"/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Idor</w:t>
      </w:r>
      <w:proofErr w:type="spellEnd"/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) em abril de 2016, com a publicação de um estudo intitulado &lt;i&gt;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virus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impairs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growth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in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human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neurospheres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and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brain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 </w:t>
      </w:r>
      <w:proofErr w:type="spell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organoids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 xml:space="preserve">&lt;/i&gt; </w:t>
      </w:r>
      <w:r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na revista &lt;i&gt;</w:t>
      </w:r>
      <w:proofErr w:type="spellStart"/>
      <w:r w:rsidRPr="00400272">
        <w:rPr>
          <w:rFonts w:ascii="Times New Roman" w:eastAsia="Times New Roman" w:hAnsi="Times New Roman" w:cs="Times New Roman"/>
          <w:i/>
          <w:color w:val="548DD4" w:themeColor="text2" w:themeTint="99"/>
          <w:sz w:val="24"/>
          <w:shd w:val="clear" w:color="auto" w:fill="FFFFFF"/>
          <w:lang w:val="pt-BR"/>
        </w:rPr>
        <w:t>Science</w:t>
      </w:r>
      <w:proofErr w:type="spellEnd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&lt;/i</w:t>
      </w:r>
      <w:proofErr w:type="gramStart"/>
      <w:r w:rsidRPr="00E42292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  <w:lang w:val="pt-BR"/>
        </w:rPr>
        <w:t>&gt;</w:t>
      </w:r>
      <w:proofErr w:type="gramEnd"/>
    </w:p>
    <w:p w:rsidR="00DA7C04" w:rsidRPr="00E42292" w:rsidRDefault="00227CBD" w:rsidP="006E61D8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</w:pPr>
      <w:hyperlink r:id="rId4">
        <w:r w:rsidR="00E42292" w:rsidRPr="00E42292"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  <w:lang w:val="pt-BR"/>
          </w:rPr>
          <w:t>http://science.sciencemag.org/content/early/2016/04/08/science.aaf6116.full</w:t>
        </w:r>
      </w:hyperlink>
      <w:r w:rsidR="00E42292"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 xml:space="preserve">. No artigo, os pesquisadores brasileiros descrevem como, a partir de células-tronco reprogramadas, criaram estruturas conhecidas como minicérebros (que simulam as células do cérebro humano durante o desenvolvimento), para depois infectá-las com o </w:t>
      </w:r>
      <w:proofErr w:type="spellStart"/>
      <w:r w:rsidR="00E42292"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Zika</w:t>
      </w:r>
      <w:proofErr w:type="spellEnd"/>
      <w:r w:rsidR="00E42292" w:rsidRPr="00E4229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 xml:space="preserve"> vírus a fim de observar as consequências para a formação do cérebro fetal: nos modelos investigados – de 11 dias de vida, que simulam o córtex cerebral de um feto com um mês de gestação –, houve uma redução de 40% no crescimento. </w:t>
      </w:r>
      <w:r w:rsidR="00400272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40027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Assim, ao denunciar uma situação emergencial de saúde pública mundial, especificamente no caso brasileiro a epidemia do vírus </w:t>
      </w:r>
      <w:proofErr w:type="spell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</w:t>
      </w:r>
      <w:r w:rsidRPr="00E42292">
        <w:rPr>
          <w:rFonts w:ascii="Times New Roman" w:eastAsia="Times New Roman" w:hAnsi="Times New Roman" w:cs="Times New Roman"/>
          <w:sz w:val="24"/>
          <w:lang w:val="pt-BR"/>
        </w:rPr>
        <w:t xml:space="preserve">trouxe à tona questões fundamentais de saúde </w:t>
      </w:r>
      <w:proofErr w:type="gramStart"/>
      <w:r w:rsidRPr="00E42292">
        <w:rPr>
          <w:rFonts w:ascii="Times New Roman" w:eastAsia="Times New Roman" w:hAnsi="Times New Roman" w:cs="Times New Roman"/>
          <w:sz w:val="24"/>
          <w:lang w:val="pt-BR"/>
        </w:rPr>
        <w:t>pública historicamente negligenciadas</w:t>
      </w:r>
      <w:proofErr w:type="gramEnd"/>
      <w:r w:rsidRPr="00E42292">
        <w:rPr>
          <w:rFonts w:ascii="Times New Roman" w:eastAsia="Times New Roman" w:hAnsi="Times New Roman" w:cs="Times New Roman"/>
          <w:sz w:val="24"/>
          <w:lang w:val="pt-BR"/>
        </w:rPr>
        <w:t>, como a eliminação do vetor (&lt;i&gt;</w:t>
      </w:r>
      <w:r w:rsidRPr="00E42292">
        <w:rPr>
          <w:rFonts w:ascii="Times New Roman" w:eastAsia="Times New Roman" w:hAnsi="Times New Roman" w:cs="Times New Roman"/>
          <w:i/>
          <w:sz w:val="24"/>
          <w:lang w:val="pt-BR"/>
        </w:rPr>
        <w:t>Aedes aegypti&lt;/i&gt;</w:t>
      </w:r>
      <w:r w:rsidRPr="00E42292">
        <w:rPr>
          <w:rFonts w:ascii="Times New Roman" w:eastAsia="Times New Roman" w:hAnsi="Times New Roman" w:cs="Times New Roman"/>
          <w:sz w:val="24"/>
          <w:lang w:val="pt-BR"/>
        </w:rPr>
        <w:t>), a cobertura de saneamento ambiental</w:t>
      </w: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e as debilidades de assistência à saúde reprodutiva e materna no Sistema Único de Saúde (SUS). Além disso, as incertezas das mulheres se devem ou não levar a termo uma gravidez diante das vulnerabilidades que enfrentam frente à epidemia -- </w:t>
      </w:r>
      <w:r w:rsidRPr="00E42292">
        <w:rPr>
          <w:rFonts w:ascii="Times New Roman" w:eastAsia="Times New Roman" w:hAnsi="Times New Roman" w:cs="Times New Roman"/>
          <w:sz w:val="24"/>
          <w:lang w:val="pt-BR"/>
        </w:rPr>
        <w:t xml:space="preserve">muitas </w:t>
      </w:r>
      <w:proofErr w:type="gramStart"/>
      <w:r w:rsidRPr="00E42292">
        <w:rPr>
          <w:rFonts w:ascii="Times New Roman" w:eastAsia="Times New Roman" w:hAnsi="Times New Roman" w:cs="Times New Roman"/>
          <w:sz w:val="24"/>
          <w:lang w:val="pt-BR"/>
        </w:rPr>
        <w:t>são</w:t>
      </w:r>
      <w:proofErr w:type="gramEnd"/>
      <w:r w:rsidRPr="00E42292">
        <w:rPr>
          <w:rFonts w:ascii="Times New Roman" w:eastAsia="Times New Roman" w:hAnsi="Times New Roman" w:cs="Times New Roman"/>
          <w:sz w:val="24"/>
          <w:lang w:val="pt-BR"/>
        </w:rPr>
        <w:t xml:space="preserve"> abandonadas pelos maridos e parceiros, lidam sozinhas com os problemas do acesso à saúde, da precarização da vida pela pobreza e dos cuidados diários com os filhos -- </w:t>
      </w: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criaram as condições para reacender o debate sobre aborto no Brasil. </w:t>
      </w:r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Mais do que isso: o surto do </w:t>
      </w:r>
      <w:proofErr w:type="spellStart"/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zika</w:t>
      </w:r>
      <w:proofErr w:type="spellEnd"/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abriu uma oportunidade para expandir uma série de direitos das mulheres, como prefere afirmar a antropóloga e professora da Universidade de Brasília (UnB) Débora Diniz, que faz parte de um grupo que anunciou uma possível </w:t>
      </w:r>
      <w:proofErr w:type="spellStart"/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judicialização</w:t>
      </w:r>
      <w:proofErr w:type="spellEnd"/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junto ao Supremo Tribunal Federal (STF) como resposta à negligência do Estado brasileiro.</w:t>
      </w:r>
      <w:r w:rsid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&lt;p&gt;</w:t>
      </w:r>
    </w:p>
    <w:p w:rsidR="00DA7C04" w:rsidRPr="0040027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40027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Frente a um Poder Legislativo dominado por forças conservadoras, o Supremo tem sido a instância mais acionada para promover mudanças legais tidas como urgentes para a atualização do panorama dos direitos no Brasil.</w:t>
      </w:r>
      <w:proofErr w:type="gram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 </w:t>
      </w:r>
      <w:proofErr w:type="gramEnd"/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Em 2012, por exemplo, o STF decidiu por aquela que ainda é a mais substancial mudança na legislação brasileira relativa ao aborto em 75 anos -- </w:t>
      </w:r>
      <w:r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a autorização da interrupção da gravidez de fetos anencéfalos --, ao </w:t>
      </w:r>
      <w:r w:rsidRPr="00400272">
        <w:rPr>
          <w:rFonts w:ascii="Times New Roman" w:eastAsia="Times New Roman" w:hAnsi="Times New Roman" w:cs="Times New Roman"/>
          <w:color w:val="004DBB"/>
          <w:sz w:val="24"/>
          <w:shd w:val="clear" w:color="auto" w:fill="FFFFFF"/>
          <w:lang w:val="pt-BR"/>
        </w:rPr>
        <w:t xml:space="preserve">julgar procedente a Arguição de Descumprimento de Preceito Fundamental (ADPF) 54 </w:t>
      </w:r>
      <w:hyperlink r:id="rId5">
        <w:r w:rsidRPr="00400272"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  <w:lang w:val="pt-BR"/>
          </w:rPr>
          <w:t>http://www.stf.jus.br/arquivo/cms/noticianoticiastf/anexo/adpf54.pdf</w:t>
        </w:r>
      </w:hyperlink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, ajuizada na Corte pela Confederação Nacional dos Trabalhadores na Saúde (CNTS) com apoio técnico da Anis - Instituto de Bioética, Direitos Humanos e Gênero --, organização feminista coordenada por Débora Diniz. </w:t>
      </w:r>
      <w:r w:rsid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&lt;p&gt;</w:t>
      </w:r>
    </w:p>
    <w:p w:rsidR="00DA7C04" w:rsidRPr="0040027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No entanto, além das possíveis dificuldades judiciais e burocráticas que a ADPF 54 enfrentou (o pedido de avaliação dos abortos para fetos anencéfalos foi feito </w:t>
      </w:r>
      <w:proofErr w:type="gram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pela Anis</w:t>
      </w:r>
      <w:proofErr w:type="gram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em 2004 e aceito pelos ministros do STF, por 8 votos a 2, em 2012), a Ação que a antropóloga pretende conduzir agora no Supremo deve esbarrar em barreiras morais e religiosas levantadas por grupos organizados no Congresso Nacional, igrejas e parte da população. Na anencefalia, os bebês não nascem vivos e assim escapou-se de um debate moral. A microcefalia típica, por sua vez, é um mal incurável e irreversível, mas o bebê sobrevive na maioria dos casos. </w:t>
      </w:r>
      <w:r w:rsid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40027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Porém, a argumentação da ação atual deve destacar a vulnerabilidade específica de mulheres pobres – já que a epidemia ainda se concentra nas áreas mais carentes do país, especialmente na região Nordeste. No caso atual, o pedido de interrupção da gestação não se justifica por qualquer diagnóstico sobre o feto -- diferente do que foi a anencefalia, que impossibilita a vida </w:t>
      </w:r>
      <w:proofErr w:type="spellStart"/>
      <w:proofErr w:type="gram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extra-uterina</w:t>
      </w:r>
      <w:proofErr w:type="spellEnd"/>
      <w:proofErr w:type="gram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-- mas sim no intenso e injusto sofrimento mental provocado pela epidemia. Entre os argumentos deve constar ainda o fato de que o dano causado às mulheres e aos seus filhos se deve à negligência persistente do Estado brasileiro em não ter eliminado o mosquito, vetor de um mal cujas consequências futuras ainda não são definidas pela medicina (ninguém sabe ainda como o </w:t>
      </w:r>
      <w:proofErr w:type="spell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atua no tecido cerebral. </w:t>
      </w:r>
      <w:r w:rsidRP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Sabe-se da relação do vírus com o tamanho do cérebro).</w:t>
      </w:r>
      <w:r w:rsid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&lt;P</w:t>
      </w:r>
      <w:proofErr w:type="gramStart"/>
      <w:r w:rsid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&gt;</w:t>
      </w:r>
      <w:proofErr w:type="gramEnd"/>
    </w:p>
    <w:p w:rsidR="00DA7C04" w:rsidRPr="0040027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Na entrevista a seguir concedida ao CLAM, Débora Diniz fala das especificidades da epidemia e do peso </w:t>
      </w:r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dos argumentos da ação legal com foco na infecção que se pretende conduzir ao STF. "É a gravidade e a urgência de uma epidemia sem precedentes que impõe a reflexão sobre direitos reprodutivos", afirma a antropóloga.</w:t>
      </w:r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</w:t>
      </w:r>
      <w:proofErr w:type="gramStart"/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&gt;</w:t>
      </w:r>
      <w:proofErr w:type="gramEnd"/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E42292" w:rsidRDefault="0040027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&lt;b&gt;</w:t>
      </w:r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A </w:t>
      </w:r>
      <w:proofErr w:type="spellStart"/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Zika</w:t>
      </w:r>
      <w:proofErr w:type="spellEnd"/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 põe em relevo questões sanitárias, ambientais, de controle de vetores, entre outras relacionadas às desigualdades sociais, tanto no plano nacional, quanto internacional. Também por afetar a reprodução e a sexualidade, estão em jogo questões relativas às desigualdades de gênero, que marcam o plano das relações interpessoais. Como conjugar perspectivas de ação, mobilização e luta política que contemplem essa dupla dimensão, sem restringir uma à outra?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&lt;/b&gt;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00050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Não é possível pensar o enfrentamento integral à epidemia do vírus </w:t>
      </w:r>
      <w:proofErr w:type="spellStart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sem colocar as mulheres no centro da preocupação das políticas de saúde. É nelas que se centra o perigo </w:t>
      </w:r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lastRenderedPageBreak/>
        <w:t>principal da epidemia: a possibilidade de transmissão vertical do vírus aos fetos e a síndrome congênita que causa. A ciência vai e deve continuar se movendo para a busca por vacina para o vírus, ou por uma tentativa de encontrar novas formas de eliminar o mosquito. O que não está acontecendo, e de que as mulheres precisam neste exato momento para proteção de seus direitos, é que se levem a sério suas necessidades em saúde reprodutiva: com garantia de acesso à informação, a contraceptivos e inclusive ao aborto legal e seguro para aquelas que desejarem. Isso é urgente.</w:t>
      </w:r>
      <w:r w:rsidR="00400272"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</w:t>
      </w:r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</w:pPr>
    </w:p>
    <w:p w:rsidR="00DA7C04" w:rsidRPr="00E42292" w:rsidRDefault="0040027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&lt;b&gt;</w:t>
      </w:r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Quais as diferenças e especificidades da ação judicial que se pretende levar ao STF e a ADPF 54, através da qual o Supremo autorizou a interrupção da gravidez de fetos anencéfalos em 2012?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&lt;/b&gt;</w:t>
      </w:r>
      <w:r w:rsidR="00E42292"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 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Em primeiro lugar, é importante notar que essa não é uma ação apenas sobre aborto como também não é uma ação para autorizar o aborto em caso de microcefalia do feto. É uma ação ampla de garantia de direitos diante da epidemia. Por isso, a ação pede que se garanta amplo e irrestrito acesso à informação às mulheres em idade reprodutiva, sobre a epidemia em curso e os riscos a seus planos reprodutivos. Isso inclui garantia de acesso a políticas e métodos de planejamento familiar, para aquelas que queiram ou não queiram engravidar. Para aquelas já grávidas, que sejam diagnosticadas com a infecção por </w:t>
      </w:r>
      <w:proofErr w:type="spell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e que estejam em intenso sofrimento diante das incertezas da epidemia, que seja garantido o acesso à interrupção legal da gestação, se for o seu desejo. Para aquelas que não desejarem interromper a gestação, ou que já têm filhos afetados pela epidemia, pedimos garantia de acesso a serviços de saúde próximos a seu domicílio e acesso ao benefício de transferência de renda da assistência social, para garantir condições materiais de cuidado. Ou seja, é uma ação para ampla proteção de mulheres e crianças.</w:t>
      </w:r>
      <w:r w:rsidR="00400272"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</w:t>
      </w:r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No caso do pedido de interrupção da gestação, é possível ver que ele não se justifica por qualquer diagnóstico sobre o feto, diferente do que foi a anencefalia, que tinha um argumento importante na impossibilidade de vida </w:t>
      </w:r>
      <w:proofErr w:type="spellStart"/>
      <w:proofErr w:type="gramStart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extra-uterina</w:t>
      </w:r>
      <w:proofErr w:type="spellEnd"/>
      <w:proofErr w:type="gramEnd"/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>. Aqui, nós estamos falando sobre mulheres que estejam em intenso e injusto sofrimento mental provocado pela epidemia.</w:t>
      </w:r>
      <w:r w:rsidR="00400272"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</w:t>
      </w:r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O desafio que enfrentamos aqui é poder sustentar o direito à interrupção da gestação como proteção à saúde da mulher. É sobre isso que se trata, sem qualquer pergunta sobre singularidades neurológicas do feto. O argumento da proteção à saúde da mulher também </w:t>
      </w:r>
      <w:r w:rsidRPr="00E4229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lastRenderedPageBreak/>
        <w:t>esteve presente na ADPF 54, com a diferença de que havia um facilitador na conversa: o fato de que o feto não sobreviveria, o que acalma paixões morais em torno do tema. Por isso, é agora um debate mais difícil, mas esperamos que o Supremo Tribunal Federal possa compreender a urgência e importância de proteger direitos diante da epidemia.</w:t>
      </w:r>
      <w:r w:rsidR="00400272">
        <w:rPr>
          <w:rFonts w:ascii="Times New Roman" w:eastAsia="Times New Roman" w:hAnsi="Times New Roman" w:cs="Times New Roman"/>
          <w:color w:val="222222"/>
          <w:sz w:val="24"/>
          <w:shd w:val="clear" w:color="auto" w:fill="FFFFFF"/>
          <w:lang w:val="pt-BR"/>
        </w:rPr>
        <w:t xml:space="preserve"> </w:t>
      </w:r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00050"/>
          <w:sz w:val="24"/>
          <w:shd w:val="clear" w:color="auto" w:fill="FFFFFF"/>
          <w:lang w:val="pt-BR"/>
        </w:rPr>
      </w:pPr>
    </w:p>
    <w:p w:rsidR="00DA7C04" w:rsidRPr="00E42292" w:rsidRDefault="0040027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&lt;b&gt;</w:t>
      </w:r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Outras doenças infecciosas também podem causar óbito ou malformações fetais, como a sífilis (ainda fora de controle nas Américas, exceto em Cuba), encontrando também dificuldades no tratamento e diagnóstico. Qual o peso dos argumentos da ação legal com foco na infecção por </w:t>
      </w:r>
      <w:proofErr w:type="spellStart"/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Zika</w:t>
      </w:r>
      <w:proofErr w:type="spellEnd"/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?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&lt;/b&gt;</w:t>
      </w:r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500050"/>
          <w:sz w:val="24"/>
          <w:shd w:val="clear" w:color="auto" w:fill="FFFFFF"/>
          <w:lang w:val="pt-BR"/>
        </w:rPr>
      </w:pPr>
    </w:p>
    <w:p w:rsidR="00DA7C04" w:rsidRPr="0040027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</w:pPr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A questão agora é justamente que estamos enfrentando uma epidemia sem precedentes, a epidemia causada por um vírus transmitido não só por um vetor que pode voar, como também pela via sexual. Ou seja, um vírus com uma capacidade alta de dispersão, que é transmitido verticalmente, portanto tem efeitos no processo reprodutivo e causa a grave síndrome neurológica em fetos. É a gravidade e a urgência de uma epidemia neste momento incontrolável que impõe a reflexão sobre direitos reprodutivos. Diante desse cenário, a expectativa é que possa gerar a mesma preocupação que um dia levou a </w:t>
      </w:r>
      <w:r w:rsidRPr="00E42292">
        <w:rPr>
          <w:rFonts w:ascii="Times New Roman" w:eastAsia="Times New Roman" w:hAnsi="Times New Roman" w:cs="Times New Roman"/>
          <w:color w:val="004DBB"/>
          <w:sz w:val="24"/>
          <w:shd w:val="clear" w:color="auto" w:fill="FFFFFF"/>
          <w:lang w:val="pt-BR"/>
        </w:rPr>
        <w:t>rubéola</w:t>
      </w:r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a mudar as leis de aborto em países da Europa.</w:t>
      </w:r>
      <w:r w:rsidR="00400272"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</w:t>
      </w:r>
      <w:r w:rsidR="00400272"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>&lt;p&gt;</w:t>
      </w:r>
      <w:r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  <w:t xml:space="preserve"> </w:t>
      </w:r>
      <w:hyperlink r:id="rId6">
        <w:r w:rsidRPr="00400272"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  <w:lang w:val="en-US"/>
          </w:rPr>
          <w:t>http://www.revistahcsm.coc.fiocruz.br/epidemia-de-zika-remete-a-rubeola-e-a-discussao-sobre-aborto-como-ato-medico/</w:t>
        </w:r>
      </w:hyperlink>
    </w:p>
    <w:p w:rsidR="00DA7C04" w:rsidRPr="0040027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en-US"/>
        </w:rPr>
      </w:pPr>
    </w:p>
    <w:p w:rsidR="00DA7C04" w:rsidRPr="00E42292" w:rsidRDefault="0040027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</w:pPr>
      <w:r w:rsidRPr="0040027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&lt;b&gt;</w:t>
      </w:r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Haja vista que o alerta para o surto de microcefalia, o lançamento das primeiras hipóteses causais e a mobilização das autoridades sanitárias - inicialmente em Pernambuco - foram pautados pelo olhar acurado de médicas de uma maternidade em Campina Grande. Como pensar, através dos problemas levantados pela epidemia de </w:t>
      </w:r>
      <w:proofErr w:type="spellStart"/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Zika</w:t>
      </w:r>
      <w:proofErr w:type="spellEnd"/>
      <w:r w:rsidR="00E42292" w:rsidRPr="00E42292"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>, as relações entre gênero e ciência?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  <w:lang w:val="pt-BR"/>
        </w:rPr>
        <w:t xml:space="preserve">&lt;/b&gt; </w:t>
      </w:r>
      <w:r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</w:pPr>
    </w:p>
    <w:p w:rsidR="00DA7C04" w:rsidRPr="00E42292" w:rsidRDefault="00E42292" w:rsidP="006E61D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</w:pPr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É muito interessante o protagonismo das médicas tanto na identificação da infecção pelo </w:t>
      </w:r>
      <w:proofErr w:type="spellStart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e suas consequências como no cuidado </w:t>
      </w:r>
      <w:proofErr w:type="gramStart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a longo prazo</w:t>
      </w:r>
      <w:proofErr w:type="gramEnd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dessas mulheres e crianças. São elas que estão na linha de frente do enfrentamento à epidemia. Mas junto a elas há também as cientistas da vida comum, as mães dos bebês afetados pelo </w:t>
      </w:r>
      <w:proofErr w:type="spellStart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zika</w:t>
      </w:r>
      <w:proofErr w:type="spellEnd"/>
      <w:r w:rsidRPr="00E4229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. São elas que estão descobrindo, no dia a dia, aquilo que a ciência ainda não pode prever sobre os efeitos que o vírus tem no desenvolvimento das crianças. As doutoras da assistência vão observando, analisando e aprendendo junto: são médicas e mulheres comuns fazendo ciência na epidemia.</w:t>
      </w:r>
      <w:r w:rsidR="00400272" w:rsidRP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 xml:space="preserve"> </w:t>
      </w:r>
      <w:r w:rsidR="00400272">
        <w:rPr>
          <w:rFonts w:ascii="Times New Roman" w:eastAsia="Times New Roman" w:hAnsi="Times New Roman" w:cs="Times New Roman"/>
          <w:sz w:val="24"/>
          <w:shd w:val="clear" w:color="auto" w:fill="FFFFFF"/>
          <w:lang w:val="pt-BR"/>
        </w:rPr>
        <w:t>&lt;p&gt;</w:t>
      </w:r>
    </w:p>
    <w:p w:rsidR="00DA7C04" w:rsidRPr="00E42292" w:rsidRDefault="00DA7C04" w:rsidP="006E61D8">
      <w:pPr>
        <w:spacing w:line="360" w:lineRule="auto"/>
        <w:jc w:val="both"/>
        <w:rPr>
          <w:rFonts w:ascii="Calibri" w:eastAsia="Calibri" w:hAnsi="Calibri" w:cs="Calibri"/>
          <w:lang w:val="pt-BR"/>
        </w:rPr>
      </w:pPr>
    </w:p>
    <w:sectPr w:rsidR="00DA7C04" w:rsidRPr="00E42292" w:rsidSect="00C974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>
    <w:useFELayout/>
  </w:compat>
  <w:rsids>
    <w:rsidRoot w:val="00DA7C04"/>
    <w:rsid w:val="00227CBD"/>
    <w:rsid w:val="00400272"/>
    <w:rsid w:val="004B31BB"/>
    <w:rsid w:val="006E61D8"/>
    <w:rsid w:val="00781858"/>
    <w:rsid w:val="007B3454"/>
    <w:rsid w:val="00C97433"/>
    <w:rsid w:val="00DA7C04"/>
    <w:rsid w:val="00E42292"/>
    <w:rsid w:val="00F0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292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4B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vistahcsm.coc.fiocruz.br/epidemia-de-zika-remete-a-rubeola-e-a-discussao-sobre-aborto-como-ato-medico/" TargetMode="External"/><Relationship Id="rId5" Type="http://schemas.openxmlformats.org/officeDocument/2006/relationships/hyperlink" Target="http://www.stf.jus.br/arquivo/cms/noticianoticiastf/anexo/adpf54.pdf" TargetMode="External"/><Relationship Id="rId4" Type="http://schemas.openxmlformats.org/officeDocument/2006/relationships/hyperlink" Target="http://science.sciencemag.org/content/early/2016/04/08/science.aaf6116.ful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1922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hfsivori</cp:lastModifiedBy>
  <cp:revision>5</cp:revision>
  <dcterms:created xsi:type="dcterms:W3CDTF">2016-06-15T17:07:00Z</dcterms:created>
  <dcterms:modified xsi:type="dcterms:W3CDTF">2016-06-15T20:57:00Z</dcterms:modified>
</cp:coreProperties>
</file>